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C4F7D" w14:textId="5FB1213C" w:rsidR="002514E2" w:rsidRDefault="0000552F">
      <w:r>
        <w:rPr>
          <w:b/>
          <w:bCs/>
        </w:rPr>
        <w:t xml:space="preserve">Father Abraham </w:t>
      </w:r>
      <w:r>
        <w:rPr>
          <w:i/>
          <w:iCs/>
        </w:rPr>
        <w:t>**Series Graphic**</w:t>
      </w:r>
    </w:p>
    <w:p w14:paraId="39FD79E4" w14:textId="77777777" w:rsidR="0000552F" w:rsidRDefault="0000552F"/>
    <w:p w14:paraId="2407A567" w14:textId="77777777" w:rsidR="00AF0402" w:rsidRPr="004A1262" w:rsidRDefault="00BA2B33">
      <w:pPr>
        <w:rPr>
          <w:u w:val="single"/>
        </w:rPr>
      </w:pPr>
      <w:r w:rsidRPr="004A1262">
        <w:rPr>
          <w:b/>
          <w:bCs/>
          <w:u w:val="single"/>
        </w:rPr>
        <w:t xml:space="preserve">Part One: </w:t>
      </w:r>
      <w:r w:rsidRPr="004A1262">
        <w:rPr>
          <w:u w:val="single"/>
        </w:rPr>
        <w:t>Abraham’s Call</w:t>
      </w:r>
    </w:p>
    <w:p w14:paraId="2560D881" w14:textId="77777777" w:rsidR="00DF53EC" w:rsidRPr="00DF53EC" w:rsidRDefault="00DF53EC" w:rsidP="00DF53EC">
      <w:pPr>
        <w:pStyle w:val="ListParagraph"/>
        <w:numPr>
          <w:ilvl w:val="0"/>
          <w:numId w:val="1"/>
        </w:numPr>
      </w:pPr>
      <w:r w:rsidRPr="00DF53EC">
        <w:t xml:space="preserve">Be inspired by the </w:t>
      </w:r>
      <w:r w:rsidRPr="00DF53EC">
        <w:rPr>
          <w:b/>
          <w:bCs/>
        </w:rPr>
        <w:t>faith</w:t>
      </w:r>
      <w:r w:rsidRPr="00DF53EC">
        <w:t xml:space="preserve"> of those who have </w:t>
      </w:r>
      <w:r w:rsidRPr="00DF53EC">
        <w:rPr>
          <w:b/>
          <w:bCs/>
        </w:rPr>
        <w:t>gone before us</w:t>
      </w:r>
      <w:r w:rsidRPr="00DF53EC">
        <w:t>.</w:t>
      </w:r>
    </w:p>
    <w:p w14:paraId="0F5E873C" w14:textId="77777777" w:rsidR="00DF53EC" w:rsidRPr="00DF53EC" w:rsidRDefault="00DF53EC" w:rsidP="00DF53EC">
      <w:pPr>
        <w:pStyle w:val="ListParagraph"/>
        <w:numPr>
          <w:ilvl w:val="0"/>
          <w:numId w:val="1"/>
        </w:numPr>
      </w:pPr>
      <w:r w:rsidRPr="00DF53EC">
        <w:t xml:space="preserve">Be inspired </w:t>
      </w:r>
      <w:r w:rsidRPr="00DF53EC">
        <w:rPr>
          <w:b/>
          <w:bCs/>
        </w:rPr>
        <w:t xml:space="preserve">to answer the call </w:t>
      </w:r>
      <w:r w:rsidRPr="00DF53EC">
        <w:t>of God on your life.</w:t>
      </w:r>
    </w:p>
    <w:p w14:paraId="3876CF61" w14:textId="77777777" w:rsidR="00DF53EC" w:rsidRPr="00DF53EC" w:rsidRDefault="00DF53EC" w:rsidP="00DF53EC">
      <w:pPr>
        <w:pStyle w:val="ListParagraph"/>
        <w:numPr>
          <w:ilvl w:val="0"/>
          <w:numId w:val="1"/>
        </w:numPr>
      </w:pPr>
      <w:r w:rsidRPr="00DF53EC">
        <w:t xml:space="preserve">Be inspired to be </w:t>
      </w:r>
      <w:r w:rsidRPr="00DF53EC">
        <w:rPr>
          <w:b/>
          <w:bCs/>
        </w:rPr>
        <w:t>diligent</w:t>
      </w:r>
      <w:r w:rsidRPr="00DF53EC">
        <w:t xml:space="preserve"> and not </w:t>
      </w:r>
      <w:r w:rsidRPr="00DF53EC">
        <w:rPr>
          <w:b/>
          <w:bCs/>
        </w:rPr>
        <w:t>distracted</w:t>
      </w:r>
      <w:r w:rsidRPr="00DF53EC">
        <w:t>.</w:t>
      </w:r>
    </w:p>
    <w:p w14:paraId="40FE9A20" w14:textId="77777777" w:rsidR="00DF53EC" w:rsidRPr="00DF53EC" w:rsidRDefault="00DF53EC" w:rsidP="00DF53EC">
      <w:pPr>
        <w:pStyle w:val="ListParagraph"/>
        <w:numPr>
          <w:ilvl w:val="0"/>
          <w:numId w:val="1"/>
        </w:numPr>
      </w:pPr>
      <w:r w:rsidRPr="00DF53EC">
        <w:t xml:space="preserve">Be inspired by the work of </w:t>
      </w:r>
      <w:r w:rsidRPr="00DF53EC">
        <w:rPr>
          <w:b/>
          <w:bCs/>
        </w:rPr>
        <w:t>Christ</w:t>
      </w:r>
      <w:r w:rsidRPr="00DF53EC">
        <w:t>.</w:t>
      </w:r>
    </w:p>
    <w:p w14:paraId="1EB1C860" w14:textId="77777777" w:rsidR="00DF53EC" w:rsidRDefault="00DF53EC"/>
    <w:p w14:paraId="31964CA0" w14:textId="568276D2" w:rsidR="00C40901" w:rsidRPr="004A1262" w:rsidRDefault="00BA2B33" w:rsidP="00C40901">
      <w:pPr>
        <w:rPr>
          <w:u w:val="single"/>
        </w:rPr>
      </w:pPr>
      <w:r w:rsidRPr="004A1262">
        <w:rPr>
          <w:b/>
          <w:bCs/>
          <w:u w:val="single"/>
        </w:rPr>
        <w:t>Part Two:</w:t>
      </w:r>
      <w:r w:rsidRPr="004A1262">
        <w:rPr>
          <w:u w:val="single"/>
        </w:rPr>
        <w:t xml:space="preserve"> </w:t>
      </w:r>
      <w:r w:rsidR="00EF5213" w:rsidRPr="004A1262">
        <w:rPr>
          <w:u w:val="single"/>
        </w:rPr>
        <w:t>Pitching Your Tents</w:t>
      </w:r>
    </w:p>
    <w:p w14:paraId="04956FDA" w14:textId="4207FCCF" w:rsidR="00C40901" w:rsidRDefault="00C40901" w:rsidP="00C40901">
      <w:pPr>
        <w:pStyle w:val="ListParagraph"/>
        <w:numPr>
          <w:ilvl w:val="0"/>
          <w:numId w:val="2"/>
        </w:numPr>
      </w:pPr>
      <w:r>
        <w:t xml:space="preserve">Camping </w:t>
      </w:r>
      <w:r w:rsidRPr="00DC15CF">
        <w:rPr>
          <w:b/>
          <w:bCs/>
        </w:rPr>
        <w:t>too close</w:t>
      </w:r>
      <w:r>
        <w:t xml:space="preserve"> to </w:t>
      </w:r>
      <w:r w:rsidRPr="00DC15CF">
        <w:rPr>
          <w:b/>
          <w:bCs/>
        </w:rPr>
        <w:t>worldly living</w:t>
      </w:r>
      <w:r>
        <w:t xml:space="preserve"> leads to a </w:t>
      </w:r>
      <w:r>
        <w:rPr>
          <w:b/>
          <w:bCs/>
        </w:rPr>
        <w:t xml:space="preserve">life </w:t>
      </w:r>
      <w:r>
        <w:t xml:space="preserve">of </w:t>
      </w:r>
      <w:r>
        <w:rPr>
          <w:b/>
          <w:bCs/>
        </w:rPr>
        <w:t>compromise</w:t>
      </w:r>
      <w:r>
        <w:t xml:space="preserve">. </w:t>
      </w:r>
    </w:p>
    <w:p w14:paraId="7272B573" w14:textId="54F01E09" w:rsidR="00C40901" w:rsidRDefault="00C40901" w:rsidP="00C40901">
      <w:pPr>
        <w:pStyle w:val="ListParagraph"/>
        <w:numPr>
          <w:ilvl w:val="0"/>
          <w:numId w:val="2"/>
        </w:numPr>
      </w:pPr>
      <w:r>
        <w:t xml:space="preserve">Turn your camp site into an </w:t>
      </w:r>
      <w:r w:rsidRPr="0017099E">
        <w:rPr>
          <w:b/>
          <w:bCs/>
        </w:rPr>
        <w:t>altar</w:t>
      </w:r>
      <w:r>
        <w:t xml:space="preserve"> unto the LORD.</w:t>
      </w:r>
    </w:p>
    <w:p w14:paraId="35A7EAB3" w14:textId="77777777" w:rsidR="00C40901" w:rsidRDefault="00C40901" w:rsidP="00C40901">
      <w:pPr>
        <w:pStyle w:val="ListParagraph"/>
        <w:numPr>
          <w:ilvl w:val="0"/>
          <w:numId w:val="2"/>
        </w:numPr>
      </w:pPr>
      <w:r>
        <w:t xml:space="preserve">God is still a god of </w:t>
      </w:r>
      <w:r w:rsidRPr="005F42F5">
        <w:rPr>
          <w:b/>
          <w:bCs/>
        </w:rPr>
        <w:t>grace</w:t>
      </w:r>
      <w:r>
        <w:t xml:space="preserve">. </w:t>
      </w:r>
    </w:p>
    <w:p w14:paraId="5B2EE865" w14:textId="77777777" w:rsidR="00C40901" w:rsidRDefault="00C40901"/>
    <w:p w14:paraId="3EF5D93A" w14:textId="6346DB0B" w:rsidR="001D2378" w:rsidRDefault="001655B4" w:rsidP="004A1262">
      <w:pPr>
        <w:rPr>
          <w:b/>
          <w:bCs/>
        </w:rPr>
      </w:pPr>
      <w:r w:rsidRPr="001655B4">
        <w:rPr>
          <w:b/>
          <w:bCs/>
        </w:rPr>
        <w:t>God’s Promise</w:t>
      </w:r>
    </w:p>
    <w:p w14:paraId="41D7A8A9" w14:textId="77777777" w:rsidR="001655B4" w:rsidRDefault="001655B4" w:rsidP="004A1262">
      <w:pPr>
        <w:rPr>
          <w:b/>
          <w:bCs/>
        </w:rPr>
      </w:pPr>
    </w:p>
    <w:p w14:paraId="610ED239" w14:textId="706DF8A0" w:rsidR="001655B4" w:rsidRDefault="001655B4" w:rsidP="004A1262">
      <w:r>
        <w:tab/>
        <w:t>Abrahamic Covenant</w:t>
      </w:r>
    </w:p>
    <w:p w14:paraId="709B8EB6" w14:textId="77777777" w:rsidR="001655B4" w:rsidRDefault="001655B4" w:rsidP="004A1262"/>
    <w:p w14:paraId="604D2C19" w14:textId="7F93C83E" w:rsidR="008E4BF4" w:rsidRDefault="008E4BF4" w:rsidP="004A1262">
      <w:r>
        <w:t>(Genesis 12:</w:t>
      </w:r>
      <w:r w:rsidR="00AD6C4B">
        <w:t>2-3)</w:t>
      </w:r>
    </w:p>
    <w:p w14:paraId="3E104533" w14:textId="3A9C7157" w:rsidR="00AD6C4B" w:rsidRDefault="00AD6C4B" w:rsidP="004A1262">
      <w:r>
        <w:t xml:space="preserve">“I will make you </w:t>
      </w:r>
      <w:r w:rsidR="00597024">
        <w:t>into</w:t>
      </w:r>
      <w:r>
        <w:t xml:space="preserve"> a great nation, and I will bless you; I will make your name great, and you will be a blessing</w:t>
      </w:r>
      <w:r w:rsidR="00597024">
        <w:t>. I will bless those who bless you, and whoever curses you I will curse; and all peoples on earth will be blessed through you.”</w:t>
      </w:r>
    </w:p>
    <w:p w14:paraId="50AA159B" w14:textId="77777777" w:rsidR="008E4BF4" w:rsidRDefault="008E4BF4" w:rsidP="004A1262"/>
    <w:p w14:paraId="25F4B486" w14:textId="006A9EDE" w:rsidR="001655B4" w:rsidRDefault="00E95B83" w:rsidP="004A1262">
      <w:pPr>
        <w:rPr>
          <w:b/>
          <w:bCs/>
        </w:rPr>
      </w:pPr>
      <w:r>
        <w:rPr>
          <w:b/>
          <w:bCs/>
        </w:rPr>
        <w:t>Conditional Covenant</w:t>
      </w:r>
    </w:p>
    <w:p w14:paraId="39BFE57F" w14:textId="58A49844" w:rsidR="00E95B83" w:rsidRDefault="00D74C3A" w:rsidP="00E95B83">
      <w:pPr>
        <w:pStyle w:val="ListParagraph"/>
        <w:numPr>
          <w:ilvl w:val="0"/>
          <w:numId w:val="3"/>
        </w:numPr>
      </w:pPr>
      <w:r>
        <w:t>Both parties agree to fulfill their personal conditions</w:t>
      </w:r>
    </w:p>
    <w:p w14:paraId="66F9176E" w14:textId="769F9A60" w:rsidR="00D74C3A" w:rsidRDefault="00D74C3A" w:rsidP="00E95B83">
      <w:pPr>
        <w:pStyle w:val="ListParagraph"/>
        <w:numPr>
          <w:ilvl w:val="0"/>
          <w:numId w:val="3"/>
        </w:numPr>
      </w:pPr>
      <w:r>
        <w:t xml:space="preserve">If either party </w:t>
      </w:r>
      <w:r w:rsidR="00CA4CE0">
        <w:t>does not fulfill their part, the covenant is broken.</w:t>
      </w:r>
    </w:p>
    <w:p w14:paraId="49676CA2" w14:textId="77777777" w:rsidR="008E4BF4" w:rsidRDefault="008E4BF4" w:rsidP="008E4BF4"/>
    <w:p w14:paraId="23C9796C" w14:textId="014E4540" w:rsidR="008E4BF4" w:rsidRDefault="008E4BF4" w:rsidP="008E4BF4">
      <w:pPr>
        <w:rPr>
          <w:b/>
          <w:bCs/>
        </w:rPr>
      </w:pPr>
      <w:r>
        <w:rPr>
          <w:b/>
          <w:bCs/>
        </w:rPr>
        <w:t>Unconditional Covenant</w:t>
      </w:r>
    </w:p>
    <w:p w14:paraId="0BB11F9A" w14:textId="43F2C093" w:rsidR="008E4BF4" w:rsidRDefault="008E4BF4" w:rsidP="008E4BF4">
      <w:pPr>
        <w:pStyle w:val="ListParagraph"/>
        <w:numPr>
          <w:ilvl w:val="0"/>
          <w:numId w:val="4"/>
        </w:numPr>
      </w:pPr>
      <w:r>
        <w:t xml:space="preserve">Only one of the two parties must fulfill its conditions </w:t>
      </w:r>
    </w:p>
    <w:p w14:paraId="0E8981CE" w14:textId="550F5249" w:rsidR="008E4BF4" w:rsidRDefault="008E4BF4" w:rsidP="008E4BF4">
      <w:pPr>
        <w:pStyle w:val="ListParagraph"/>
        <w:numPr>
          <w:ilvl w:val="0"/>
          <w:numId w:val="4"/>
        </w:numPr>
      </w:pPr>
      <w:r>
        <w:t xml:space="preserve">Nothing is required of the other party </w:t>
      </w:r>
    </w:p>
    <w:p w14:paraId="7369F13F" w14:textId="77777777" w:rsidR="008E4BF4" w:rsidRDefault="008E4BF4" w:rsidP="008E4BF4"/>
    <w:p w14:paraId="46400FAD" w14:textId="250A1761" w:rsidR="008E4BF4" w:rsidRDefault="00ED366C" w:rsidP="008E4BF4">
      <w:r>
        <w:t>(</w:t>
      </w:r>
      <w:r w:rsidR="00497985">
        <w:t>Genesis 15</w:t>
      </w:r>
      <w:r>
        <w:t>)</w:t>
      </w:r>
    </w:p>
    <w:p w14:paraId="4E041A77" w14:textId="77777777" w:rsidR="00ED366C" w:rsidRPr="00ED366C" w:rsidRDefault="00ED366C" w:rsidP="00ED366C">
      <w:r w:rsidRPr="00ED366C">
        <w:t>After this, the word of the Lord came to Abram in a vision:</w:t>
      </w:r>
    </w:p>
    <w:p w14:paraId="2DBB83E2" w14:textId="2183B7E4" w:rsidR="00ED366C" w:rsidRPr="00ED366C" w:rsidRDefault="00ED366C" w:rsidP="00ED366C">
      <w:r w:rsidRPr="00ED366C">
        <w:t>“Do not be afraid, Abram.</w:t>
      </w:r>
      <w:r>
        <w:t xml:space="preserve"> </w:t>
      </w:r>
      <w:r w:rsidRPr="00ED366C">
        <w:t>I am your shield,</w:t>
      </w:r>
      <w:r w:rsidRPr="00ED366C">
        <w:t xml:space="preserve"> </w:t>
      </w:r>
      <w:r w:rsidRPr="00ED366C">
        <w:t>your very great reward.”</w:t>
      </w:r>
      <w:r>
        <w:t xml:space="preserve"> </w:t>
      </w:r>
      <w:r w:rsidRPr="00ED366C">
        <w:rPr>
          <w:b/>
          <w:bCs/>
          <w:vertAlign w:val="superscript"/>
        </w:rPr>
        <w:t>2 </w:t>
      </w:r>
      <w:r w:rsidRPr="00ED366C">
        <w:t>But Abram said, “Sovereign Lord, </w:t>
      </w:r>
      <w:r w:rsidRPr="00ED366C">
        <w:rPr>
          <w:b/>
          <w:bCs/>
        </w:rPr>
        <w:t>what can you give me since I remain childless </w:t>
      </w:r>
      <w:r w:rsidRPr="00ED366C">
        <w:t>and the one who will inherit my estate is Eliezer of Damascus?” </w:t>
      </w:r>
      <w:r w:rsidRPr="00ED366C">
        <w:rPr>
          <w:b/>
          <w:bCs/>
          <w:vertAlign w:val="superscript"/>
        </w:rPr>
        <w:t>3 </w:t>
      </w:r>
      <w:r w:rsidRPr="00ED366C">
        <w:t>And Abram said, “You have given me no children; so a servant in my household will be my heir.”</w:t>
      </w:r>
      <w:r>
        <w:t xml:space="preserve"> </w:t>
      </w:r>
      <w:r w:rsidRPr="00ED366C">
        <w:rPr>
          <w:b/>
          <w:bCs/>
          <w:vertAlign w:val="superscript"/>
        </w:rPr>
        <w:t>4 </w:t>
      </w:r>
      <w:r w:rsidRPr="00ED366C">
        <w:t xml:space="preserve">Then the word of the Lord came to him: “This man will not be your heir, but </w:t>
      </w:r>
      <w:r w:rsidRPr="00ED366C">
        <w:rPr>
          <w:b/>
          <w:bCs/>
        </w:rPr>
        <w:t>a son who is your own flesh and blood will be your heir</w:t>
      </w:r>
      <w:r w:rsidRPr="00ED366C">
        <w:t>.” </w:t>
      </w:r>
      <w:r w:rsidRPr="00ED366C">
        <w:rPr>
          <w:b/>
          <w:bCs/>
          <w:vertAlign w:val="superscript"/>
        </w:rPr>
        <w:t>5 </w:t>
      </w:r>
      <w:r w:rsidRPr="00ED366C">
        <w:t>He took him outside and said, “Look up at the sky and count the stars—if indeed you can count them.” Then he said to him, “</w:t>
      </w:r>
      <w:r w:rsidRPr="00ED366C">
        <w:rPr>
          <w:b/>
          <w:bCs/>
        </w:rPr>
        <w:t>So shall your offspring be</w:t>
      </w:r>
      <w:r w:rsidRPr="00ED366C">
        <w:t>.”</w:t>
      </w:r>
      <w:r>
        <w:t xml:space="preserve"> </w:t>
      </w:r>
      <w:r w:rsidRPr="00ED366C">
        <w:rPr>
          <w:b/>
          <w:bCs/>
          <w:vertAlign w:val="superscript"/>
        </w:rPr>
        <w:t>6 </w:t>
      </w:r>
      <w:r w:rsidRPr="00ED366C">
        <w:rPr>
          <w:b/>
          <w:bCs/>
          <w:u w:val="single"/>
        </w:rPr>
        <w:t>Abram believed the Lord, and he credited it to him as righteousness.</w:t>
      </w:r>
      <w:r>
        <w:t xml:space="preserve"> </w:t>
      </w:r>
      <w:r w:rsidRPr="00ED366C">
        <w:rPr>
          <w:b/>
          <w:bCs/>
          <w:vertAlign w:val="superscript"/>
        </w:rPr>
        <w:t>7 </w:t>
      </w:r>
      <w:r w:rsidRPr="00ED366C">
        <w:t>He also said to him, “I am the Lord, who brought you out of Ur of the Chaldeans to give you this land to take possession of it.”</w:t>
      </w:r>
      <w:r>
        <w:t xml:space="preserve"> </w:t>
      </w:r>
      <w:r w:rsidRPr="00ED366C">
        <w:rPr>
          <w:b/>
          <w:bCs/>
          <w:vertAlign w:val="superscript"/>
        </w:rPr>
        <w:t>8 </w:t>
      </w:r>
      <w:r w:rsidRPr="00ED366C">
        <w:t>But Abram said, “Sovereign Lord, how can I know that I will gain possession of it?”</w:t>
      </w:r>
    </w:p>
    <w:p w14:paraId="752325E7" w14:textId="77777777" w:rsidR="00ED366C" w:rsidRDefault="00ED366C" w:rsidP="00ED366C">
      <w:r w:rsidRPr="00ED366C">
        <w:rPr>
          <w:b/>
          <w:bCs/>
          <w:vertAlign w:val="superscript"/>
        </w:rPr>
        <w:lastRenderedPageBreak/>
        <w:t>9 </w:t>
      </w:r>
      <w:r w:rsidRPr="00ED366C">
        <w:t>So the Lord said to him, “Bring me a heifer, a goat and a ram, each three years old, along with a dove and a young pigeon.”</w:t>
      </w:r>
      <w:r>
        <w:t xml:space="preserve"> </w:t>
      </w:r>
    </w:p>
    <w:p w14:paraId="7CB4E2B5" w14:textId="298F2FA2" w:rsidR="00ED366C" w:rsidRPr="00ED366C" w:rsidRDefault="00ED366C" w:rsidP="00ED366C">
      <w:r w:rsidRPr="00ED366C">
        <w:rPr>
          <w:b/>
          <w:bCs/>
          <w:vertAlign w:val="superscript"/>
        </w:rPr>
        <w:t>10 </w:t>
      </w:r>
      <w:r w:rsidRPr="00ED366C">
        <w:t xml:space="preserve">Abram brought all these to him, </w:t>
      </w:r>
      <w:r w:rsidRPr="00ED366C">
        <w:rPr>
          <w:b/>
          <w:bCs/>
        </w:rPr>
        <w:t>cut them in two</w:t>
      </w:r>
      <w:r w:rsidRPr="00ED366C">
        <w:t xml:space="preserve"> and arranged the halves opposite each other; the birds, however, he did not cut in half. </w:t>
      </w:r>
      <w:r w:rsidRPr="00ED366C">
        <w:rPr>
          <w:b/>
          <w:bCs/>
          <w:vertAlign w:val="superscript"/>
        </w:rPr>
        <w:t>11 </w:t>
      </w:r>
      <w:r w:rsidRPr="00ED366C">
        <w:t>Then birds of prey came down on the carcasses, but Abram drove them away.</w:t>
      </w:r>
    </w:p>
    <w:p w14:paraId="426A2607" w14:textId="77777777" w:rsidR="00ED366C" w:rsidRPr="00ED366C" w:rsidRDefault="00ED366C" w:rsidP="00ED366C">
      <w:r w:rsidRPr="00ED366C">
        <w:rPr>
          <w:b/>
          <w:bCs/>
          <w:vertAlign w:val="superscript"/>
        </w:rPr>
        <w:t>12 </w:t>
      </w:r>
      <w:r w:rsidRPr="00ED366C">
        <w:t>As the sun was setting, Abram fell into a deep sleep, and a thick and dreadful darkness came over him. </w:t>
      </w:r>
      <w:r w:rsidRPr="00ED366C">
        <w:rPr>
          <w:b/>
          <w:bCs/>
          <w:vertAlign w:val="superscript"/>
        </w:rPr>
        <w:t>13 </w:t>
      </w:r>
      <w:r w:rsidRPr="00ED366C">
        <w:t>Then the Lord said to him, “Know for certain that for four hundred years your descendants will be strangers in a country not their own and that they will be enslaved and mistreated there. </w:t>
      </w:r>
      <w:r w:rsidRPr="00ED366C">
        <w:rPr>
          <w:b/>
          <w:bCs/>
          <w:vertAlign w:val="superscript"/>
        </w:rPr>
        <w:t>14 </w:t>
      </w:r>
      <w:r w:rsidRPr="00ED366C">
        <w:t>But I will punish the nation they serve as slaves, and afterward they will come out with great possessions. </w:t>
      </w:r>
      <w:r w:rsidRPr="00ED366C">
        <w:rPr>
          <w:b/>
          <w:bCs/>
          <w:vertAlign w:val="superscript"/>
        </w:rPr>
        <w:t>15 </w:t>
      </w:r>
      <w:r w:rsidRPr="00ED366C">
        <w:t>You, however, will go to your ancestors in peace and be buried at a good old age. </w:t>
      </w:r>
      <w:r w:rsidRPr="00ED366C">
        <w:rPr>
          <w:b/>
          <w:bCs/>
          <w:vertAlign w:val="superscript"/>
        </w:rPr>
        <w:t>16 </w:t>
      </w:r>
      <w:r w:rsidRPr="00ED366C">
        <w:t>In the fourth generation your descendants will come back here, for the sin of the Amorites has not yet reached its full measure.”</w:t>
      </w:r>
    </w:p>
    <w:p w14:paraId="7D41A026" w14:textId="77777777" w:rsidR="00ED366C" w:rsidRPr="00ED366C" w:rsidRDefault="00ED366C" w:rsidP="00ED366C">
      <w:r w:rsidRPr="00ED366C">
        <w:rPr>
          <w:b/>
          <w:bCs/>
          <w:vertAlign w:val="superscript"/>
        </w:rPr>
        <w:t>17 </w:t>
      </w:r>
      <w:r w:rsidRPr="00ED366C">
        <w:t xml:space="preserve">When the sun had set and darkness had fallen, </w:t>
      </w:r>
      <w:r w:rsidRPr="00ED366C">
        <w:rPr>
          <w:b/>
          <w:bCs/>
        </w:rPr>
        <w:t>a smoking firepot with a blazing torch appeared and passed between the pieces</w:t>
      </w:r>
      <w:r w:rsidRPr="00ED366C">
        <w:t>. </w:t>
      </w:r>
      <w:r w:rsidRPr="00ED366C">
        <w:rPr>
          <w:b/>
          <w:bCs/>
          <w:vertAlign w:val="superscript"/>
        </w:rPr>
        <w:t>18 </w:t>
      </w:r>
      <w:r w:rsidRPr="00ED366C">
        <w:t>On that day the Lord made a covenant with Abram and said, “To your descendants I give this land, from the Wadi</w:t>
      </w:r>
      <w:r w:rsidRPr="00ED366C">
        <w:rPr>
          <w:vertAlign w:val="superscript"/>
        </w:rPr>
        <w:t>[</w:t>
      </w:r>
      <w:hyperlink r:id="rId5" w:anchor="fen-NIV-379e" w:tooltip="See footnote e" w:history="1">
        <w:r w:rsidRPr="00ED366C">
          <w:rPr>
            <w:rStyle w:val="Hyperlink"/>
            <w:vertAlign w:val="superscript"/>
          </w:rPr>
          <w:t>e</w:t>
        </w:r>
      </w:hyperlink>
      <w:r w:rsidRPr="00ED366C">
        <w:rPr>
          <w:vertAlign w:val="superscript"/>
        </w:rPr>
        <w:t>]</w:t>
      </w:r>
      <w:r w:rsidRPr="00ED366C">
        <w:t> of Egypt to the great river, the Euphrates— </w:t>
      </w:r>
      <w:r w:rsidRPr="00ED366C">
        <w:rPr>
          <w:b/>
          <w:bCs/>
          <w:vertAlign w:val="superscript"/>
        </w:rPr>
        <w:t>19 </w:t>
      </w:r>
      <w:r w:rsidRPr="00ED366C">
        <w:t>the land of the Kenites, </w:t>
      </w:r>
      <w:proofErr w:type="spellStart"/>
      <w:r w:rsidRPr="00ED366C">
        <w:t>Kenizzites</w:t>
      </w:r>
      <w:proofErr w:type="spellEnd"/>
      <w:r w:rsidRPr="00ED366C">
        <w:t xml:space="preserve">, </w:t>
      </w:r>
      <w:proofErr w:type="spellStart"/>
      <w:r w:rsidRPr="00ED366C">
        <w:t>Kadmonites</w:t>
      </w:r>
      <w:proofErr w:type="spellEnd"/>
      <w:r w:rsidRPr="00ED366C">
        <w:t>, </w:t>
      </w:r>
      <w:r w:rsidRPr="00ED366C">
        <w:rPr>
          <w:b/>
          <w:bCs/>
          <w:vertAlign w:val="superscript"/>
        </w:rPr>
        <w:t>20 </w:t>
      </w:r>
      <w:r w:rsidRPr="00ED366C">
        <w:t>Hittites, Perizzites, </w:t>
      </w:r>
      <w:proofErr w:type="spellStart"/>
      <w:r w:rsidRPr="00ED366C">
        <w:t>Rephaites</w:t>
      </w:r>
      <w:proofErr w:type="spellEnd"/>
      <w:r w:rsidRPr="00ED366C">
        <w:t>, </w:t>
      </w:r>
      <w:r w:rsidRPr="00ED366C">
        <w:rPr>
          <w:b/>
          <w:bCs/>
          <w:vertAlign w:val="superscript"/>
        </w:rPr>
        <w:t>21 </w:t>
      </w:r>
      <w:r w:rsidRPr="00ED366C">
        <w:t xml:space="preserve">Amorites, Canaanites, </w:t>
      </w:r>
      <w:proofErr w:type="spellStart"/>
      <w:r w:rsidRPr="00ED366C">
        <w:t>Girgashites</w:t>
      </w:r>
      <w:proofErr w:type="spellEnd"/>
      <w:r w:rsidRPr="00ED366C">
        <w:t xml:space="preserve"> and Jebusites.”</w:t>
      </w:r>
    </w:p>
    <w:p w14:paraId="33EFA136" w14:textId="0BC85EEC" w:rsidR="00ED366C" w:rsidRDefault="006858F4" w:rsidP="008E4BF4">
      <w:r>
        <w:br/>
      </w:r>
      <w:r w:rsidR="00BB0A48">
        <w:t>(Genesis 17:1-14)</w:t>
      </w:r>
    </w:p>
    <w:p w14:paraId="4D0B4F82" w14:textId="7CA8AFFE" w:rsidR="00AA51C1" w:rsidRPr="00AA51C1" w:rsidRDefault="00AA51C1" w:rsidP="00AA51C1">
      <w:r>
        <w:t>“</w:t>
      </w:r>
      <w:r w:rsidRPr="00AA51C1">
        <w:t xml:space="preserve">When Abram was </w:t>
      </w:r>
      <w:r w:rsidRPr="00AA51C1">
        <w:rPr>
          <w:b/>
          <w:bCs/>
        </w:rPr>
        <w:t>ninety-nine years old</w:t>
      </w:r>
      <w:r w:rsidRPr="00AA51C1">
        <w:t>, the Lord appeared to him and said, “I am God Almighty; walk before me faithfully and be blameless. </w:t>
      </w:r>
      <w:r w:rsidRPr="00AA51C1">
        <w:rPr>
          <w:b/>
          <w:bCs/>
          <w:vertAlign w:val="superscript"/>
        </w:rPr>
        <w:t>2 </w:t>
      </w:r>
      <w:r w:rsidRPr="00AA51C1">
        <w:t>Then I will make my covenant between me and you and will greatly increase your numbers.”</w:t>
      </w:r>
    </w:p>
    <w:p w14:paraId="45F60CDC" w14:textId="08E4106E" w:rsidR="00AA51C1" w:rsidRPr="00AA51C1" w:rsidRDefault="00AA51C1" w:rsidP="00AA51C1">
      <w:r w:rsidRPr="00AA51C1">
        <w:rPr>
          <w:b/>
          <w:bCs/>
          <w:vertAlign w:val="superscript"/>
        </w:rPr>
        <w:t>3 </w:t>
      </w:r>
      <w:r w:rsidRPr="00AA51C1">
        <w:t>Abram fell facedown, and God said to him, </w:t>
      </w:r>
      <w:r w:rsidRPr="00AA51C1">
        <w:rPr>
          <w:b/>
          <w:bCs/>
          <w:vertAlign w:val="superscript"/>
        </w:rPr>
        <w:t>4 </w:t>
      </w:r>
      <w:r w:rsidRPr="00AA51C1">
        <w:t>“As for me, this is my covenant with you: You will be the father of many nations. </w:t>
      </w:r>
      <w:r w:rsidRPr="00AA51C1">
        <w:rPr>
          <w:b/>
          <w:bCs/>
          <w:vertAlign w:val="superscript"/>
        </w:rPr>
        <w:t>5 </w:t>
      </w:r>
      <w:r w:rsidRPr="00AA51C1">
        <w:t>No longer will you be called Abra</w:t>
      </w:r>
      <w:r>
        <w:t xml:space="preserve">m; </w:t>
      </w:r>
      <w:r w:rsidRPr="00AA51C1">
        <w:t>your name will be Abraham</w:t>
      </w:r>
      <w:r>
        <w:t>,</w:t>
      </w:r>
      <w:r w:rsidRPr="00AA51C1">
        <w:t> for I have made you a father of many nations. </w:t>
      </w:r>
      <w:r w:rsidRPr="00AA51C1">
        <w:rPr>
          <w:b/>
          <w:bCs/>
          <w:vertAlign w:val="superscript"/>
        </w:rPr>
        <w:t>6 </w:t>
      </w:r>
      <w:r w:rsidRPr="00AA51C1">
        <w:t>I will make you very fruitful; I will make nations of you, and kings will come from you. </w:t>
      </w:r>
      <w:r w:rsidRPr="00AA51C1">
        <w:rPr>
          <w:b/>
          <w:bCs/>
          <w:vertAlign w:val="superscript"/>
        </w:rPr>
        <w:t>7 </w:t>
      </w:r>
      <w:r w:rsidRPr="00AA51C1">
        <w:t>I will establish my covenant as an everlasting covenant between me and you and your descendants after you for the generations to come, to be your God and the God of your descendants after you. </w:t>
      </w:r>
      <w:r w:rsidRPr="00AA51C1">
        <w:rPr>
          <w:b/>
          <w:bCs/>
          <w:vertAlign w:val="superscript"/>
        </w:rPr>
        <w:t>8 </w:t>
      </w:r>
      <w:r w:rsidRPr="00AA51C1">
        <w:t>The whole land of Canaan, where you now reside as a foreigner, I will give as an everlasting possession to you and your descendants after you; and I will be their God.”</w:t>
      </w:r>
    </w:p>
    <w:p w14:paraId="0B583D93" w14:textId="77777777" w:rsidR="00AA51C1" w:rsidRDefault="00AA51C1" w:rsidP="00AA51C1">
      <w:r w:rsidRPr="00AA51C1">
        <w:rPr>
          <w:b/>
          <w:bCs/>
          <w:vertAlign w:val="superscript"/>
        </w:rPr>
        <w:t>9 </w:t>
      </w:r>
      <w:r w:rsidRPr="00AA51C1">
        <w:t>Then God said to Abraham, “As for you, you must keep my covenant, you and your descendants after you for the generations to come. </w:t>
      </w:r>
      <w:r w:rsidRPr="00AA51C1">
        <w:rPr>
          <w:b/>
          <w:bCs/>
          <w:vertAlign w:val="superscript"/>
        </w:rPr>
        <w:t>10 </w:t>
      </w:r>
      <w:r w:rsidRPr="00AA51C1">
        <w:t>This is my covenant with you and your descendants after you, the covenant you are to keep</w:t>
      </w:r>
      <w:r w:rsidRPr="00AA51C1">
        <w:rPr>
          <w:b/>
          <w:bCs/>
        </w:rPr>
        <w:t>: Every male among you shall be circumcised</w:t>
      </w:r>
      <w:r w:rsidRPr="00AA51C1">
        <w:t>. </w:t>
      </w:r>
      <w:r w:rsidRPr="00AA51C1">
        <w:rPr>
          <w:b/>
          <w:bCs/>
          <w:vertAlign w:val="superscript"/>
        </w:rPr>
        <w:t>11 </w:t>
      </w:r>
      <w:r w:rsidRPr="00AA51C1">
        <w:t xml:space="preserve">You are to undergo circumcision, and </w:t>
      </w:r>
      <w:r w:rsidRPr="00AA51C1">
        <w:rPr>
          <w:b/>
          <w:bCs/>
        </w:rPr>
        <w:t>it will be the sign of the covenant between me and you</w:t>
      </w:r>
      <w:r w:rsidRPr="00AA51C1">
        <w:t>. </w:t>
      </w:r>
      <w:r w:rsidRPr="00AA51C1">
        <w:rPr>
          <w:b/>
          <w:bCs/>
          <w:vertAlign w:val="superscript"/>
        </w:rPr>
        <w:t>12 </w:t>
      </w:r>
      <w:r w:rsidRPr="00AA51C1">
        <w:t>For the generations to come every male among you who is eight days old must be circumcised, including those born in your household or bought with money from a foreigner—those who are not your offspring. </w:t>
      </w:r>
      <w:r w:rsidRPr="00AA51C1">
        <w:rPr>
          <w:b/>
          <w:bCs/>
          <w:vertAlign w:val="superscript"/>
        </w:rPr>
        <w:t>13 </w:t>
      </w:r>
      <w:r w:rsidRPr="00AA51C1">
        <w:t>Whether born in your household or bought with your money, they must be circumcised. My covenant in your flesh is to be an everlasting covenant. </w:t>
      </w:r>
      <w:r w:rsidRPr="00AA51C1">
        <w:rPr>
          <w:b/>
          <w:bCs/>
          <w:vertAlign w:val="superscript"/>
        </w:rPr>
        <w:t>14 </w:t>
      </w:r>
      <w:r w:rsidRPr="00AA51C1">
        <w:t>Any uncircumcised male, who has not been circumcised in the flesh, will be cut off from his people; he has broken my covenant.”</w:t>
      </w:r>
    </w:p>
    <w:p w14:paraId="1777DBFF" w14:textId="77777777" w:rsidR="00AA51C1" w:rsidRDefault="00AA51C1" w:rsidP="00AA51C1"/>
    <w:p w14:paraId="5BA88D1A" w14:textId="37C84586" w:rsidR="00AA51C1" w:rsidRDefault="002E6983" w:rsidP="00AA51C1">
      <w:r>
        <w:t>(Romans 4)</w:t>
      </w:r>
    </w:p>
    <w:p w14:paraId="49303681" w14:textId="2DD83DBD" w:rsidR="002E6983" w:rsidRPr="002E6983" w:rsidRDefault="002E6983" w:rsidP="002E6983">
      <w:pPr>
        <w:rPr>
          <w:b/>
          <w:bCs/>
        </w:rPr>
      </w:pPr>
      <w:r>
        <w:lastRenderedPageBreak/>
        <w:t>“</w:t>
      </w:r>
      <w:r w:rsidRPr="002E6983">
        <w:t>What then shall we say that Abraham, our forefather according to the flesh, discovered in this matter? </w:t>
      </w:r>
      <w:r w:rsidRPr="002E6983">
        <w:rPr>
          <w:b/>
          <w:bCs/>
          <w:vertAlign w:val="superscript"/>
        </w:rPr>
        <w:t>2 </w:t>
      </w:r>
      <w:r w:rsidRPr="002E6983">
        <w:t>If, in fact, Abraham was justified by works, he had something to boast about—but not before God. </w:t>
      </w:r>
      <w:r w:rsidRPr="002E6983">
        <w:rPr>
          <w:b/>
          <w:bCs/>
          <w:vertAlign w:val="superscript"/>
        </w:rPr>
        <w:t>3 </w:t>
      </w:r>
      <w:r w:rsidRPr="002E6983">
        <w:rPr>
          <w:b/>
          <w:bCs/>
        </w:rPr>
        <w:t>What does Scripture say? “Abraham believed God, and it was credited to him as righteousness.”</w:t>
      </w:r>
      <w:r w:rsidRPr="002E6983">
        <w:rPr>
          <w:b/>
          <w:bCs/>
        </w:rPr>
        <w:t xml:space="preserve"> </w:t>
      </w:r>
    </w:p>
    <w:p w14:paraId="59A7CB47" w14:textId="77777777" w:rsidR="002E6983" w:rsidRPr="002E6983" w:rsidRDefault="002E6983" w:rsidP="002E6983">
      <w:r w:rsidRPr="002E6983">
        <w:rPr>
          <w:b/>
          <w:bCs/>
          <w:vertAlign w:val="superscript"/>
        </w:rPr>
        <w:t>4 </w:t>
      </w:r>
      <w:r w:rsidRPr="002E6983">
        <w:t>Now to the one who works, wages are not credited as a gift but as an obligation. </w:t>
      </w:r>
      <w:r w:rsidRPr="002E6983">
        <w:rPr>
          <w:b/>
          <w:bCs/>
          <w:vertAlign w:val="superscript"/>
        </w:rPr>
        <w:t>5 </w:t>
      </w:r>
      <w:r w:rsidRPr="002E6983">
        <w:t>However, to the one who does not work but trusts God who justifies the ungodly, their faith is credited as righteousness. </w:t>
      </w:r>
      <w:r w:rsidRPr="002E6983">
        <w:rPr>
          <w:b/>
          <w:bCs/>
          <w:vertAlign w:val="superscript"/>
        </w:rPr>
        <w:t>6 </w:t>
      </w:r>
      <w:r w:rsidRPr="002E6983">
        <w:t>David says the same thing when he speaks of the blessedness of the one to whom God credits righteousness apart from works:</w:t>
      </w:r>
    </w:p>
    <w:p w14:paraId="152E4986" w14:textId="12916D7B" w:rsidR="002E6983" w:rsidRPr="002E6983" w:rsidRDefault="002E6983" w:rsidP="002E6983">
      <w:r w:rsidRPr="002E6983">
        <w:rPr>
          <w:b/>
          <w:bCs/>
          <w:vertAlign w:val="superscript"/>
        </w:rPr>
        <w:t>7 </w:t>
      </w:r>
      <w:r w:rsidRPr="002E6983">
        <w:t>“Blessed are those</w:t>
      </w:r>
      <w:r w:rsidRPr="002E6983">
        <w:br/>
        <w:t>    whose transgressions are forgiven,</w:t>
      </w:r>
      <w:r w:rsidRPr="002E6983">
        <w:br/>
        <w:t>    whose sins are covered.</w:t>
      </w:r>
      <w:r w:rsidRPr="002E6983">
        <w:br/>
      </w:r>
      <w:r w:rsidRPr="002E6983">
        <w:rPr>
          <w:b/>
          <w:bCs/>
          <w:vertAlign w:val="superscript"/>
        </w:rPr>
        <w:t>8 </w:t>
      </w:r>
      <w:r w:rsidRPr="002E6983">
        <w:t>Blessed is the one</w:t>
      </w:r>
      <w:r w:rsidRPr="002E6983">
        <w:br/>
        <w:t>    whose sin the Lord will never count against them.”</w:t>
      </w:r>
      <w:r w:rsidRPr="002E6983">
        <w:t xml:space="preserve"> </w:t>
      </w:r>
    </w:p>
    <w:p w14:paraId="2BC74E48" w14:textId="77777777" w:rsidR="002E6983" w:rsidRPr="002E6983" w:rsidRDefault="002E6983" w:rsidP="002E6983">
      <w:r w:rsidRPr="002E6983">
        <w:rPr>
          <w:b/>
          <w:bCs/>
          <w:vertAlign w:val="superscript"/>
        </w:rPr>
        <w:t>9 </w:t>
      </w:r>
      <w:r w:rsidRPr="002E6983">
        <w:t>Is this blessedness only for the circumcised, or also for the uncircumcised? We have been saying that Abraham’s faith was credited to him as righteousness. </w:t>
      </w:r>
      <w:r w:rsidRPr="002E6983">
        <w:rPr>
          <w:b/>
          <w:bCs/>
          <w:vertAlign w:val="superscript"/>
        </w:rPr>
        <w:t>10 </w:t>
      </w:r>
      <w:r w:rsidRPr="002E6983">
        <w:t xml:space="preserve">Under what circumstances was it credited? Was it after he was circumcised, or before? </w:t>
      </w:r>
      <w:r w:rsidRPr="002E6983">
        <w:rPr>
          <w:b/>
          <w:bCs/>
        </w:rPr>
        <w:t>It was not after, but before! </w:t>
      </w:r>
      <w:r w:rsidRPr="002E6983">
        <w:rPr>
          <w:b/>
          <w:bCs/>
          <w:vertAlign w:val="superscript"/>
        </w:rPr>
        <w:t>11 </w:t>
      </w:r>
      <w:r w:rsidRPr="002E6983">
        <w:t xml:space="preserve">And he received circumcision as a sign, a seal of the righteousness that he had by faith while he was still uncircumcised. So then, </w:t>
      </w:r>
      <w:r w:rsidRPr="002E6983">
        <w:rPr>
          <w:b/>
          <w:bCs/>
        </w:rPr>
        <w:t>he is the father of all who believe but have not been circumcised</w:t>
      </w:r>
      <w:r w:rsidRPr="002E6983">
        <w:t>, in order that righteousness might be credited to them. </w:t>
      </w:r>
      <w:r w:rsidRPr="002E6983">
        <w:rPr>
          <w:b/>
          <w:bCs/>
          <w:vertAlign w:val="superscript"/>
        </w:rPr>
        <w:t>12 </w:t>
      </w:r>
      <w:r w:rsidRPr="002E6983">
        <w:t>And he is then also the father of the circumcised who not only are circumcised but who also follow in the footsteps of the faith that our father Abraham had before he was circumcised.</w:t>
      </w:r>
    </w:p>
    <w:p w14:paraId="1812E744" w14:textId="77777777" w:rsidR="002E6983" w:rsidRPr="002E6983" w:rsidRDefault="002E6983" w:rsidP="002E6983">
      <w:r w:rsidRPr="002E6983">
        <w:rPr>
          <w:b/>
          <w:bCs/>
          <w:vertAlign w:val="superscript"/>
        </w:rPr>
        <w:t>13 </w:t>
      </w:r>
      <w:r w:rsidRPr="002E6983">
        <w:t>It was not through the law that Abraham and his offspring received the promise that he would be heir of the world, but through the righteousness that comes by faith. </w:t>
      </w:r>
      <w:r w:rsidRPr="002E6983">
        <w:rPr>
          <w:b/>
          <w:bCs/>
          <w:vertAlign w:val="superscript"/>
        </w:rPr>
        <w:t>14 </w:t>
      </w:r>
      <w:r w:rsidRPr="002E6983">
        <w:t>For if those who depend on the law are heirs, faith means nothing and the promise is worthless, </w:t>
      </w:r>
      <w:r w:rsidRPr="002E6983">
        <w:rPr>
          <w:b/>
          <w:bCs/>
          <w:vertAlign w:val="superscript"/>
        </w:rPr>
        <w:t>15 </w:t>
      </w:r>
      <w:r w:rsidRPr="002E6983">
        <w:t>because the law brings wrath. And where there is no law there is no transgression.</w:t>
      </w:r>
    </w:p>
    <w:p w14:paraId="283EDDA4" w14:textId="63A206DC" w:rsidR="002E6983" w:rsidRPr="002E6983" w:rsidRDefault="002E6983" w:rsidP="002E6983">
      <w:r w:rsidRPr="002E6983">
        <w:rPr>
          <w:b/>
          <w:bCs/>
          <w:vertAlign w:val="superscript"/>
        </w:rPr>
        <w:t>16 </w:t>
      </w:r>
      <w:r w:rsidRPr="002E6983">
        <w:t xml:space="preserve">Therefore, the promise comes </w:t>
      </w:r>
      <w:r w:rsidRPr="002E6983">
        <w:rPr>
          <w:b/>
          <w:bCs/>
        </w:rPr>
        <w:t>by faith</w:t>
      </w:r>
      <w:r w:rsidRPr="002E6983">
        <w:t>, so that it may be by grace and may be guaranteed to all Abraham’s offspring—not only to those who are of the law but also to those who have the faith of Abraham. He is the father of us all. </w:t>
      </w:r>
      <w:r w:rsidRPr="002E6983">
        <w:rPr>
          <w:b/>
          <w:bCs/>
          <w:vertAlign w:val="superscript"/>
        </w:rPr>
        <w:t>17 </w:t>
      </w:r>
      <w:r w:rsidRPr="002E6983">
        <w:t xml:space="preserve">As it is written: “I have made you a father of many nations.” He is our father in the sight of God, in whom he believed—the God who gives life to the dead and calls into </w:t>
      </w:r>
      <w:proofErr w:type="gramStart"/>
      <w:r w:rsidRPr="002E6983">
        <w:t>being things that were</w:t>
      </w:r>
      <w:proofErr w:type="gramEnd"/>
      <w:r w:rsidRPr="002E6983">
        <w:t xml:space="preserve"> not.</w:t>
      </w:r>
    </w:p>
    <w:p w14:paraId="0EC9B06D" w14:textId="443BA2FF" w:rsidR="002E6983" w:rsidRDefault="002E6983" w:rsidP="002E6983">
      <w:r w:rsidRPr="002E6983">
        <w:rPr>
          <w:b/>
          <w:bCs/>
          <w:vertAlign w:val="superscript"/>
        </w:rPr>
        <w:t>18 </w:t>
      </w:r>
      <w:r w:rsidRPr="002E6983">
        <w:rPr>
          <w:b/>
          <w:bCs/>
        </w:rPr>
        <w:t>Against all hope, Abraham in hope believed and so became the father of many nations, just as it had been said to him, “So shall your offspring be.”</w:t>
      </w:r>
      <w:r w:rsidRPr="002E6983">
        <w:t> </w:t>
      </w:r>
      <w:r w:rsidRPr="002E6983">
        <w:rPr>
          <w:b/>
          <w:bCs/>
          <w:vertAlign w:val="superscript"/>
        </w:rPr>
        <w:t>19 </w:t>
      </w:r>
      <w:r w:rsidRPr="002E6983">
        <w:t>Without weakening in his faith, he faced the fact that his body was as good as dead—since he was about a hundred years old—and that Sarah’s womb was also dead. </w:t>
      </w:r>
      <w:r w:rsidRPr="002E6983">
        <w:rPr>
          <w:b/>
          <w:bCs/>
          <w:vertAlign w:val="superscript"/>
        </w:rPr>
        <w:t>20 </w:t>
      </w:r>
      <w:r w:rsidRPr="002E6983">
        <w:rPr>
          <w:b/>
          <w:bCs/>
        </w:rPr>
        <w:t xml:space="preserve">Yet he did not waver through unbelief regarding the promise of </w:t>
      </w:r>
      <w:proofErr w:type="gramStart"/>
      <w:r w:rsidRPr="002E6983">
        <w:rPr>
          <w:b/>
          <w:bCs/>
        </w:rPr>
        <w:t>God</w:t>
      </w:r>
      <w:r w:rsidRPr="002E6983">
        <w:t>, but</w:t>
      </w:r>
      <w:proofErr w:type="gramEnd"/>
      <w:r w:rsidRPr="002E6983">
        <w:t xml:space="preserve"> was strengthened in his faith and gave glory to God, </w:t>
      </w:r>
      <w:r w:rsidRPr="002E6983">
        <w:rPr>
          <w:b/>
          <w:bCs/>
          <w:vertAlign w:val="superscript"/>
        </w:rPr>
        <w:t>21 </w:t>
      </w:r>
      <w:r w:rsidRPr="002E6983">
        <w:t>being fully persuaded that God had power to do what he had promised. </w:t>
      </w:r>
      <w:r w:rsidRPr="002E6983">
        <w:rPr>
          <w:b/>
          <w:bCs/>
          <w:vertAlign w:val="superscript"/>
        </w:rPr>
        <w:t>22 </w:t>
      </w:r>
      <w:r w:rsidRPr="002E6983">
        <w:t>This is why “it was credited to him as righteousness.” </w:t>
      </w:r>
      <w:r w:rsidRPr="002E6983">
        <w:rPr>
          <w:b/>
          <w:bCs/>
          <w:vertAlign w:val="superscript"/>
        </w:rPr>
        <w:t>23 </w:t>
      </w:r>
      <w:r w:rsidRPr="002E6983">
        <w:t>The words “it was credited to him” were written not for him alone, </w:t>
      </w:r>
      <w:r w:rsidRPr="002E6983">
        <w:rPr>
          <w:b/>
          <w:bCs/>
          <w:vertAlign w:val="superscript"/>
        </w:rPr>
        <w:t>24 </w:t>
      </w:r>
      <w:r w:rsidRPr="002E6983">
        <w:t>but also for us, to whom God will credit righteousness—for us who believe in him who raised Jesus our Lord from the dead. </w:t>
      </w:r>
      <w:r w:rsidRPr="002E6983">
        <w:rPr>
          <w:b/>
          <w:bCs/>
          <w:vertAlign w:val="superscript"/>
        </w:rPr>
        <w:t>25 </w:t>
      </w:r>
      <w:r w:rsidRPr="002E6983">
        <w:t>He was delivered over to death for our sins and was raised to life for our justification.</w:t>
      </w:r>
      <w:r>
        <w:t>”</w:t>
      </w:r>
    </w:p>
    <w:p w14:paraId="795AE92A" w14:textId="77777777" w:rsidR="00E21726" w:rsidRDefault="00E21726" w:rsidP="002E6983"/>
    <w:p w14:paraId="09C5C658" w14:textId="2BD19F5B" w:rsidR="00E21726" w:rsidRDefault="007346CF" w:rsidP="00E21726">
      <w:pPr>
        <w:pStyle w:val="ListParagraph"/>
        <w:numPr>
          <w:ilvl w:val="0"/>
          <w:numId w:val="5"/>
        </w:numPr>
      </w:pPr>
      <w:r>
        <w:t xml:space="preserve">God </w:t>
      </w:r>
      <w:r w:rsidRPr="007346CF">
        <w:rPr>
          <w:b/>
          <w:bCs/>
        </w:rPr>
        <w:t>always</w:t>
      </w:r>
      <w:r>
        <w:t xml:space="preserve"> delivers on his </w:t>
      </w:r>
      <w:r w:rsidRPr="007346CF">
        <w:rPr>
          <w:b/>
          <w:bCs/>
        </w:rPr>
        <w:t>promises</w:t>
      </w:r>
      <w:r>
        <w:t xml:space="preserve">. </w:t>
      </w:r>
    </w:p>
    <w:p w14:paraId="2A4F4D56" w14:textId="38C94AFF" w:rsidR="007346CF" w:rsidRPr="002E6983" w:rsidRDefault="00460451" w:rsidP="00E21726">
      <w:pPr>
        <w:pStyle w:val="ListParagraph"/>
        <w:numPr>
          <w:ilvl w:val="0"/>
          <w:numId w:val="5"/>
        </w:numPr>
      </w:pPr>
      <w:r w:rsidRPr="005C59D9">
        <w:rPr>
          <w:b/>
          <w:bCs/>
        </w:rPr>
        <w:lastRenderedPageBreak/>
        <w:t>Belief</w:t>
      </w:r>
      <w:r>
        <w:t xml:space="preserve"> is the </w:t>
      </w:r>
      <w:r w:rsidR="005C59D9">
        <w:t xml:space="preserve">main ingredient to </w:t>
      </w:r>
      <w:r w:rsidR="005C59D9" w:rsidRPr="005C59D9">
        <w:rPr>
          <w:b/>
          <w:bCs/>
        </w:rPr>
        <w:t>becoming</w:t>
      </w:r>
      <w:r w:rsidR="005C59D9">
        <w:t xml:space="preserve">. </w:t>
      </w:r>
    </w:p>
    <w:p w14:paraId="7C8058A4" w14:textId="77777777" w:rsidR="002E6983" w:rsidRDefault="002E6983" w:rsidP="00AA51C1"/>
    <w:p w14:paraId="409EB6C3" w14:textId="404734FB" w:rsidR="005C59D9" w:rsidRPr="00AA51C1" w:rsidRDefault="005C59D9" w:rsidP="00AA51C1">
      <w:r>
        <w:t>(Romans 4:18)</w:t>
      </w:r>
    </w:p>
    <w:p w14:paraId="492F0072" w14:textId="0CFAC6CA" w:rsidR="00BB0A48" w:rsidRDefault="005C59D9" w:rsidP="005C59D9">
      <w:r w:rsidRPr="005C59D9">
        <w:rPr>
          <w:vertAlign w:val="superscript"/>
        </w:rPr>
        <w:t>“</w:t>
      </w:r>
      <w:r w:rsidRPr="002E6983">
        <w:t xml:space="preserve">Against all hope, Abraham in hope </w:t>
      </w:r>
      <w:r w:rsidRPr="002E6983">
        <w:rPr>
          <w:b/>
          <w:bCs/>
        </w:rPr>
        <w:t>believed</w:t>
      </w:r>
      <w:r w:rsidRPr="002E6983">
        <w:t xml:space="preserve"> and so </w:t>
      </w:r>
      <w:r w:rsidRPr="002E6983">
        <w:rPr>
          <w:b/>
          <w:bCs/>
        </w:rPr>
        <w:t>became</w:t>
      </w:r>
      <w:r w:rsidRPr="002E6983">
        <w:t xml:space="preserve"> the father of many nations,</w:t>
      </w:r>
      <w:r w:rsidRPr="005C59D9">
        <w:t>”</w:t>
      </w:r>
    </w:p>
    <w:p w14:paraId="6CF4B1D4" w14:textId="77777777" w:rsidR="005C59D9" w:rsidRDefault="005C59D9" w:rsidP="005C59D9"/>
    <w:p w14:paraId="5F35192E" w14:textId="74DE0415" w:rsidR="005C59D9" w:rsidRDefault="00CA6FC0" w:rsidP="005C59D9">
      <w:pPr>
        <w:pStyle w:val="ListParagraph"/>
        <w:numPr>
          <w:ilvl w:val="0"/>
          <w:numId w:val="5"/>
        </w:numPr>
      </w:pPr>
      <w:r w:rsidRPr="00CA6FC0">
        <w:rPr>
          <w:b/>
          <w:bCs/>
        </w:rPr>
        <w:t>Remembering</w:t>
      </w:r>
      <w:r>
        <w:t xml:space="preserve"> God’s promise gets us through </w:t>
      </w:r>
      <w:r w:rsidRPr="00CA6FC0">
        <w:rPr>
          <w:b/>
          <w:bCs/>
        </w:rPr>
        <w:t>unbelief</w:t>
      </w:r>
      <w:r>
        <w:t xml:space="preserve">. </w:t>
      </w:r>
    </w:p>
    <w:p w14:paraId="2122989D" w14:textId="77777777" w:rsidR="00CA6FC0" w:rsidRDefault="00CA6FC0" w:rsidP="00CA6FC0"/>
    <w:p w14:paraId="4655572A" w14:textId="1BE113B4" w:rsidR="00CA6FC0" w:rsidRDefault="00CA6FC0" w:rsidP="00CA6FC0">
      <w:r>
        <w:t>(Romans 4:19-21)</w:t>
      </w:r>
    </w:p>
    <w:p w14:paraId="19C16799" w14:textId="5409F1D5" w:rsidR="00CA6FC0" w:rsidRPr="005C59D9" w:rsidRDefault="00CA6FC0" w:rsidP="00CA6FC0">
      <w:r>
        <w:t>“</w:t>
      </w:r>
      <w:r w:rsidRPr="002E6983">
        <w:t>Without weakening in his faith, he faced the fact that his body was as good as dead—since he was about a hundred years old—and that Sarah’s womb was also dead. </w:t>
      </w:r>
      <w:r w:rsidRPr="002E6983">
        <w:rPr>
          <w:b/>
          <w:bCs/>
          <w:vertAlign w:val="superscript"/>
        </w:rPr>
        <w:t>20 </w:t>
      </w:r>
      <w:r w:rsidRPr="002E6983">
        <w:rPr>
          <w:b/>
          <w:bCs/>
        </w:rPr>
        <w:t>Yet he did not waver through unbelief regarding the promise of God</w:t>
      </w:r>
      <w:r w:rsidRPr="002E6983">
        <w:t>, but was strengthened in his faith and gave glory to God, </w:t>
      </w:r>
      <w:r w:rsidRPr="002E6983">
        <w:rPr>
          <w:b/>
          <w:bCs/>
          <w:vertAlign w:val="superscript"/>
        </w:rPr>
        <w:t>21 </w:t>
      </w:r>
      <w:r w:rsidRPr="002E6983">
        <w:t>being fully persuaded that God had power to do what he had promised.</w:t>
      </w:r>
      <w:r>
        <w:t>”</w:t>
      </w:r>
    </w:p>
    <w:sectPr w:rsidR="00CA6FC0" w:rsidRPr="005C5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0752"/>
    <w:multiLevelType w:val="hybridMultilevel"/>
    <w:tmpl w:val="3B92B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D5146"/>
    <w:multiLevelType w:val="hybridMultilevel"/>
    <w:tmpl w:val="844C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66DCF"/>
    <w:multiLevelType w:val="hybridMultilevel"/>
    <w:tmpl w:val="D432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CE4821"/>
    <w:multiLevelType w:val="hybridMultilevel"/>
    <w:tmpl w:val="EB3C1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307F04"/>
    <w:multiLevelType w:val="hybridMultilevel"/>
    <w:tmpl w:val="7A86F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0443953">
    <w:abstractNumId w:val="3"/>
  </w:num>
  <w:num w:numId="2" w16cid:durableId="1627395677">
    <w:abstractNumId w:val="0"/>
  </w:num>
  <w:num w:numId="3" w16cid:durableId="331418427">
    <w:abstractNumId w:val="2"/>
  </w:num>
  <w:num w:numId="4" w16cid:durableId="576525559">
    <w:abstractNumId w:val="1"/>
  </w:num>
  <w:num w:numId="5" w16cid:durableId="94836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2F"/>
    <w:rsid w:val="0000552F"/>
    <w:rsid w:val="000A1BAC"/>
    <w:rsid w:val="001050DF"/>
    <w:rsid w:val="001655B4"/>
    <w:rsid w:val="001743C3"/>
    <w:rsid w:val="001A6B87"/>
    <w:rsid w:val="001D2378"/>
    <w:rsid w:val="001D41BC"/>
    <w:rsid w:val="001E2CAA"/>
    <w:rsid w:val="002514E2"/>
    <w:rsid w:val="00276AE3"/>
    <w:rsid w:val="002C576C"/>
    <w:rsid w:val="002E6983"/>
    <w:rsid w:val="002F5DB9"/>
    <w:rsid w:val="003049E5"/>
    <w:rsid w:val="003708F0"/>
    <w:rsid w:val="0039080B"/>
    <w:rsid w:val="003B256A"/>
    <w:rsid w:val="003E2027"/>
    <w:rsid w:val="003F2337"/>
    <w:rsid w:val="00416187"/>
    <w:rsid w:val="004246EE"/>
    <w:rsid w:val="00427ED1"/>
    <w:rsid w:val="004408F3"/>
    <w:rsid w:val="00460451"/>
    <w:rsid w:val="00497985"/>
    <w:rsid w:val="004A1262"/>
    <w:rsid w:val="004A4EC7"/>
    <w:rsid w:val="004E0391"/>
    <w:rsid w:val="00513C38"/>
    <w:rsid w:val="00597024"/>
    <w:rsid w:val="005C59D9"/>
    <w:rsid w:val="005D7182"/>
    <w:rsid w:val="006858F4"/>
    <w:rsid w:val="006A1224"/>
    <w:rsid w:val="006C5480"/>
    <w:rsid w:val="006E777A"/>
    <w:rsid w:val="00705E2D"/>
    <w:rsid w:val="007346CF"/>
    <w:rsid w:val="00755C85"/>
    <w:rsid w:val="00781171"/>
    <w:rsid w:val="007B2BD5"/>
    <w:rsid w:val="007E3400"/>
    <w:rsid w:val="007F7221"/>
    <w:rsid w:val="007F7CD1"/>
    <w:rsid w:val="00807F87"/>
    <w:rsid w:val="008367C3"/>
    <w:rsid w:val="00862A1A"/>
    <w:rsid w:val="00882F10"/>
    <w:rsid w:val="008E4BF4"/>
    <w:rsid w:val="009403F7"/>
    <w:rsid w:val="009B0C4F"/>
    <w:rsid w:val="009D35D5"/>
    <w:rsid w:val="00AA51C1"/>
    <w:rsid w:val="00AD6C4B"/>
    <w:rsid w:val="00AF0402"/>
    <w:rsid w:val="00B12986"/>
    <w:rsid w:val="00B712B2"/>
    <w:rsid w:val="00B938E7"/>
    <w:rsid w:val="00BA2B33"/>
    <w:rsid w:val="00BB0A48"/>
    <w:rsid w:val="00BD7A8C"/>
    <w:rsid w:val="00C002E0"/>
    <w:rsid w:val="00C05917"/>
    <w:rsid w:val="00C40901"/>
    <w:rsid w:val="00CA127D"/>
    <w:rsid w:val="00CA4CE0"/>
    <w:rsid w:val="00CA6FC0"/>
    <w:rsid w:val="00CB6F39"/>
    <w:rsid w:val="00CC070C"/>
    <w:rsid w:val="00CE482F"/>
    <w:rsid w:val="00D0292A"/>
    <w:rsid w:val="00D43C2E"/>
    <w:rsid w:val="00D66DD3"/>
    <w:rsid w:val="00D7366C"/>
    <w:rsid w:val="00D74C3A"/>
    <w:rsid w:val="00D83B24"/>
    <w:rsid w:val="00DA08D6"/>
    <w:rsid w:val="00DB2709"/>
    <w:rsid w:val="00DC15CF"/>
    <w:rsid w:val="00DC615F"/>
    <w:rsid w:val="00DD3273"/>
    <w:rsid w:val="00DF30D0"/>
    <w:rsid w:val="00DF53EC"/>
    <w:rsid w:val="00E15D6F"/>
    <w:rsid w:val="00E21726"/>
    <w:rsid w:val="00E95B83"/>
    <w:rsid w:val="00ED366C"/>
    <w:rsid w:val="00EF5213"/>
    <w:rsid w:val="00FC3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62FCE7"/>
  <w15:chartTrackingRefBased/>
  <w15:docId w15:val="{6A2B26AC-D533-9146-93A1-3C7D902C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5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5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5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5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5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5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5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52F"/>
    <w:rPr>
      <w:rFonts w:eastAsiaTheme="majorEastAsia" w:cstheme="majorBidi"/>
      <w:color w:val="272727" w:themeColor="text1" w:themeTint="D8"/>
    </w:rPr>
  </w:style>
  <w:style w:type="paragraph" w:styleId="Title">
    <w:name w:val="Title"/>
    <w:basedOn w:val="Normal"/>
    <w:next w:val="Normal"/>
    <w:link w:val="TitleChar"/>
    <w:uiPriority w:val="10"/>
    <w:qFormat/>
    <w:rsid w:val="000055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5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5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552F"/>
    <w:rPr>
      <w:i/>
      <w:iCs/>
      <w:color w:val="404040" w:themeColor="text1" w:themeTint="BF"/>
    </w:rPr>
  </w:style>
  <w:style w:type="paragraph" w:styleId="ListParagraph">
    <w:name w:val="List Paragraph"/>
    <w:basedOn w:val="Normal"/>
    <w:uiPriority w:val="34"/>
    <w:qFormat/>
    <w:rsid w:val="0000552F"/>
    <w:pPr>
      <w:ind w:left="720"/>
      <w:contextualSpacing/>
    </w:pPr>
  </w:style>
  <w:style w:type="character" w:styleId="IntenseEmphasis">
    <w:name w:val="Intense Emphasis"/>
    <w:basedOn w:val="DefaultParagraphFont"/>
    <w:uiPriority w:val="21"/>
    <w:qFormat/>
    <w:rsid w:val="0000552F"/>
    <w:rPr>
      <w:i/>
      <w:iCs/>
      <w:color w:val="0F4761" w:themeColor="accent1" w:themeShade="BF"/>
    </w:rPr>
  </w:style>
  <w:style w:type="paragraph" w:styleId="IntenseQuote">
    <w:name w:val="Intense Quote"/>
    <w:basedOn w:val="Normal"/>
    <w:next w:val="Normal"/>
    <w:link w:val="IntenseQuoteChar"/>
    <w:uiPriority w:val="30"/>
    <w:qFormat/>
    <w:rsid w:val="00005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52F"/>
    <w:rPr>
      <w:i/>
      <w:iCs/>
      <w:color w:val="0F4761" w:themeColor="accent1" w:themeShade="BF"/>
    </w:rPr>
  </w:style>
  <w:style w:type="character" w:styleId="IntenseReference">
    <w:name w:val="Intense Reference"/>
    <w:basedOn w:val="DefaultParagraphFont"/>
    <w:uiPriority w:val="32"/>
    <w:qFormat/>
    <w:rsid w:val="0000552F"/>
    <w:rPr>
      <w:b/>
      <w:bCs/>
      <w:smallCaps/>
      <w:color w:val="0F4761" w:themeColor="accent1" w:themeShade="BF"/>
      <w:spacing w:val="5"/>
    </w:rPr>
  </w:style>
  <w:style w:type="character" w:styleId="Hyperlink">
    <w:name w:val="Hyperlink"/>
    <w:basedOn w:val="DefaultParagraphFont"/>
    <w:uiPriority w:val="99"/>
    <w:unhideWhenUsed/>
    <w:rsid w:val="00781171"/>
    <w:rPr>
      <w:color w:val="467886" w:themeColor="hyperlink"/>
      <w:u w:val="single"/>
    </w:rPr>
  </w:style>
  <w:style w:type="character" w:styleId="UnresolvedMention">
    <w:name w:val="Unresolved Mention"/>
    <w:basedOn w:val="DefaultParagraphFont"/>
    <w:uiPriority w:val="99"/>
    <w:semiHidden/>
    <w:unhideWhenUsed/>
    <w:rsid w:val="00781171"/>
    <w:rPr>
      <w:color w:val="605E5C"/>
      <w:shd w:val="clear" w:color="auto" w:fill="E1DFDD"/>
    </w:rPr>
  </w:style>
  <w:style w:type="paragraph" w:styleId="NormalWeb">
    <w:name w:val="Normal (Web)"/>
    <w:basedOn w:val="Normal"/>
    <w:uiPriority w:val="99"/>
    <w:semiHidden/>
    <w:unhideWhenUsed/>
    <w:rsid w:val="00CC070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8380">
      <w:bodyDiv w:val="1"/>
      <w:marLeft w:val="0"/>
      <w:marRight w:val="0"/>
      <w:marTop w:val="0"/>
      <w:marBottom w:val="0"/>
      <w:divBdr>
        <w:top w:val="none" w:sz="0" w:space="0" w:color="auto"/>
        <w:left w:val="none" w:sz="0" w:space="0" w:color="auto"/>
        <w:bottom w:val="none" w:sz="0" w:space="0" w:color="auto"/>
        <w:right w:val="none" w:sz="0" w:space="0" w:color="auto"/>
      </w:divBdr>
    </w:div>
    <w:div w:id="338194123">
      <w:bodyDiv w:val="1"/>
      <w:marLeft w:val="0"/>
      <w:marRight w:val="0"/>
      <w:marTop w:val="0"/>
      <w:marBottom w:val="0"/>
      <w:divBdr>
        <w:top w:val="none" w:sz="0" w:space="0" w:color="auto"/>
        <w:left w:val="none" w:sz="0" w:space="0" w:color="auto"/>
        <w:bottom w:val="none" w:sz="0" w:space="0" w:color="auto"/>
        <w:right w:val="none" w:sz="0" w:space="0" w:color="auto"/>
      </w:divBdr>
    </w:div>
    <w:div w:id="679432372">
      <w:bodyDiv w:val="1"/>
      <w:marLeft w:val="0"/>
      <w:marRight w:val="0"/>
      <w:marTop w:val="0"/>
      <w:marBottom w:val="0"/>
      <w:divBdr>
        <w:top w:val="none" w:sz="0" w:space="0" w:color="auto"/>
        <w:left w:val="none" w:sz="0" w:space="0" w:color="auto"/>
        <w:bottom w:val="none" w:sz="0" w:space="0" w:color="auto"/>
        <w:right w:val="none" w:sz="0" w:space="0" w:color="auto"/>
      </w:divBdr>
    </w:div>
    <w:div w:id="1319529159">
      <w:bodyDiv w:val="1"/>
      <w:marLeft w:val="0"/>
      <w:marRight w:val="0"/>
      <w:marTop w:val="0"/>
      <w:marBottom w:val="0"/>
      <w:divBdr>
        <w:top w:val="none" w:sz="0" w:space="0" w:color="auto"/>
        <w:left w:val="none" w:sz="0" w:space="0" w:color="auto"/>
        <w:bottom w:val="none" w:sz="0" w:space="0" w:color="auto"/>
        <w:right w:val="none" w:sz="0" w:space="0" w:color="auto"/>
      </w:divBdr>
    </w:div>
    <w:div w:id="1373535301">
      <w:bodyDiv w:val="1"/>
      <w:marLeft w:val="0"/>
      <w:marRight w:val="0"/>
      <w:marTop w:val="0"/>
      <w:marBottom w:val="0"/>
      <w:divBdr>
        <w:top w:val="none" w:sz="0" w:space="0" w:color="auto"/>
        <w:left w:val="none" w:sz="0" w:space="0" w:color="auto"/>
        <w:bottom w:val="none" w:sz="0" w:space="0" w:color="auto"/>
        <w:right w:val="none" w:sz="0" w:space="0" w:color="auto"/>
      </w:divBdr>
      <w:divsChild>
        <w:div w:id="19861787">
          <w:marLeft w:val="240"/>
          <w:marRight w:val="0"/>
          <w:marTop w:val="240"/>
          <w:marBottom w:val="240"/>
          <w:divBdr>
            <w:top w:val="none" w:sz="0" w:space="0" w:color="auto"/>
            <w:left w:val="none" w:sz="0" w:space="0" w:color="auto"/>
            <w:bottom w:val="none" w:sz="0" w:space="0" w:color="auto"/>
            <w:right w:val="none" w:sz="0" w:space="0" w:color="auto"/>
          </w:divBdr>
        </w:div>
      </w:divsChild>
    </w:div>
    <w:div w:id="1400248591">
      <w:bodyDiv w:val="1"/>
      <w:marLeft w:val="0"/>
      <w:marRight w:val="0"/>
      <w:marTop w:val="0"/>
      <w:marBottom w:val="0"/>
      <w:divBdr>
        <w:top w:val="none" w:sz="0" w:space="0" w:color="auto"/>
        <w:left w:val="none" w:sz="0" w:space="0" w:color="auto"/>
        <w:bottom w:val="none" w:sz="0" w:space="0" w:color="auto"/>
        <w:right w:val="none" w:sz="0" w:space="0" w:color="auto"/>
      </w:divBdr>
    </w:div>
    <w:div w:id="1433359473">
      <w:bodyDiv w:val="1"/>
      <w:marLeft w:val="0"/>
      <w:marRight w:val="0"/>
      <w:marTop w:val="0"/>
      <w:marBottom w:val="0"/>
      <w:divBdr>
        <w:top w:val="none" w:sz="0" w:space="0" w:color="auto"/>
        <w:left w:val="none" w:sz="0" w:space="0" w:color="auto"/>
        <w:bottom w:val="none" w:sz="0" w:space="0" w:color="auto"/>
        <w:right w:val="none" w:sz="0" w:space="0" w:color="auto"/>
      </w:divBdr>
      <w:divsChild>
        <w:div w:id="1084759875">
          <w:marLeft w:val="240"/>
          <w:marRight w:val="0"/>
          <w:marTop w:val="240"/>
          <w:marBottom w:val="240"/>
          <w:divBdr>
            <w:top w:val="none" w:sz="0" w:space="0" w:color="auto"/>
            <w:left w:val="none" w:sz="0" w:space="0" w:color="auto"/>
            <w:bottom w:val="none" w:sz="0" w:space="0" w:color="auto"/>
            <w:right w:val="none" w:sz="0" w:space="0" w:color="auto"/>
          </w:divBdr>
        </w:div>
      </w:divsChild>
    </w:div>
    <w:div w:id="188174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Genesis+15&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1205</TotalTime>
  <Pages>4</Pages>
  <Words>1353</Words>
  <Characters>7717</Characters>
  <Application>Microsoft Office Word</Application>
  <DocSecurity>0</DocSecurity>
  <Lines>64</Lines>
  <Paragraphs>18</Paragraphs>
  <ScaleCrop>false</ScaleCrop>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Galloway</dc:creator>
  <cp:keywords/>
  <dc:description/>
  <cp:lastModifiedBy>Devin Galloway</cp:lastModifiedBy>
  <cp:revision>85</cp:revision>
  <dcterms:created xsi:type="dcterms:W3CDTF">2024-07-05T16:16:00Z</dcterms:created>
  <dcterms:modified xsi:type="dcterms:W3CDTF">2024-07-18T17:41:00Z</dcterms:modified>
</cp:coreProperties>
</file>